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F3" w:rsidRDefault="00537FF3" w:rsidP="00537FF3">
      <w:pPr>
        <w:spacing w:line="0" w:lineRule="atLeast"/>
        <w:jc w:val="center"/>
        <w:rPr>
          <w:rFonts w:ascii="HGPｺﾞｼｯｸE" w:eastAsia="HGPｺﾞｼｯｸE" w:hAnsi="HGPｺﾞｼｯｸE" w:cs="Times New Roman"/>
          <w:b/>
          <w:sz w:val="36"/>
          <w:szCs w:val="36"/>
        </w:rPr>
      </w:pPr>
      <w:bookmarkStart w:id="0" w:name="_GoBack"/>
      <w:bookmarkEnd w:id="0"/>
      <w:r w:rsidRPr="006C2F12">
        <w:rPr>
          <w:rFonts w:asciiTheme="minorEastAsia" w:hAnsiTheme="minorEastAsia" w:cs="Times New Roman" w:hint="eastAsia"/>
          <w:b/>
          <w:sz w:val="36"/>
          <w:szCs w:val="36"/>
        </w:rPr>
        <w:t>２０．</w:t>
      </w:r>
      <w:r>
        <w:rPr>
          <w:rFonts w:ascii="Times New Roman" w:hAnsi="Times New Roman" w:cs="Times New Roman" w:hint="eastAsia"/>
          <w:b/>
          <w:sz w:val="36"/>
          <w:szCs w:val="36"/>
        </w:rPr>
        <w:t>オリジナルスノーマンを作ろう（２）</w:t>
      </w:r>
    </w:p>
    <w:p w:rsidR="00537FF3" w:rsidRDefault="00537FF3" w:rsidP="00537F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～ジェスチャーゲーム～</w:t>
      </w:r>
    </w:p>
    <w:p w:rsidR="00537FF3" w:rsidRDefault="00537FF3" w:rsidP="00537FF3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9E70CE" w:rsidRPr="00537FF3" w:rsidRDefault="00942422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  <w:lang w:eastAsia="zh-CN"/>
        </w:rPr>
      </w:pPr>
      <w:r w:rsidRPr="00537FF3">
        <w:rPr>
          <w:rFonts w:asciiTheme="minorEastAsia" w:hAnsiTheme="minorEastAsia" w:cs="Times New Roman" w:hint="eastAsia"/>
          <w:sz w:val="24"/>
          <w:szCs w:val="24"/>
          <w:lang w:eastAsia="zh-CN"/>
        </w:rPr>
        <w:t>目</w:t>
      </w:r>
      <w:r w:rsidRPr="00537FF3">
        <w:rPr>
          <w:rFonts w:asciiTheme="minorEastAsia" w:hAnsiTheme="minorEastAsia" w:cs="Times New Roman" w:hint="eastAsia"/>
          <w:sz w:val="24"/>
          <w:szCs w:val="24"/>
        </w:rPr>
        <w:t>標</w:t>
      </w:r>
      <w:r w:rsidR="00537FF3">
        <w:rPr>
          <w:rFonts w:asciiTheme="minorEastAsia" w:hAnsiTheme="minorEastAsia" w:cs="Times New Roman" w:hint="eastAsia"/>
          <w:sz w:val="24"/>
          <w:szCs w:val="24"/>
        </w:rPr>
        <w:t>：</w:t>
      </w:r>
      <w:r w:rsidRPr="00537FF3">
        <w:rPr>
          <w:rFonts w:asciiTheme="minorEastAsia" w:hAnsiTheme="minorEastAsia" w:cs="Times New Roman" w:hint="eastAsia"/>
          <w:sz w:val="24"/>
          <w:szCs w:val="24"/>
        </w:rPr>
        <w:t>現在進行形を知る、英語を理解し体を動かす。</w:t>
      </w:r>
    </w:p>
    <w:p w:rsidR="009E70CE" w:rsidRPr="00537FF3" w:rsidRDefault="00537FF3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対象</w:t>
      </w:r>
      <w:r>
        <w:rPr>
          <w:rFonts w:asciiTheme="minorEastAsia" w:hAnsiTheme="minorEastAsia" w:cs="Times New Roman" w:hint="eastAsia"/>
          <w:sz w:val="24"/>
          <w:szCs w:val="24"/>
        </w:rPr>
        <w:t>：</w:t>
      </w:r>
      <w:r w:rsidR="002628B1" w:rsidRPr="00537FF3">
        <w:rPr>
          <w:rFonts w:asciiTheme="minorEastAsia" w:hAnsiTheme="minorEastAsia" w:cs="Times New Roman" w:hint="eastAsia"/>
          <w:sz w:val="24"/>
          <w:szCs w:val="24"/>
          <w:lang w:eastAsia="zh-TW"/>
        </w:rPr>
        <w:t>小学</w:t>
      </w:r>
      <w:r w:rsidR="00020792" w:rsidRPr="00537FF3">
        <w:rPr>
          <w:rFonts w:asciiTheme="minorEastAsia" w:hAnsiTheme="minorEastAsia" w:cs="Times New Roman" w:hint="eastAsia"/>
          <w:sz w:val="24"/>
          <w:szCs w:val="24"/>
          <w:lang w:eastAsia="zh-TW"/>
        </w:rPr>
        <w:t>６</w:t>
      </w:r>
      <w:r w:rsidR="009E70CE" w:rsidRPr="00537FF3">
        <w:rPr>
          <w:rFonts w:asciiTheme="minorEastAsia" w:hAnsiTheme="minorEastAsia" w:cs="Times New Roman" w:hint="eastAsia"/>
          <w:sz w:val="24"/>
          <w:szCs w:val="24"/>
          <w:lang w:eastAsia="zh-TW"/>
        </w:rPr>
        <w:t>年生</w:t>
      </w:r>
    </w:p>
    <w:p w:rsidR="009E70CE" w:rsidRPr="00537FF3" w:rsidRDefault="00537FF3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時間</w:t>
      </w:r>
      <w:r>
        <w:rPr>
          <w:rFonts w:asciiTheme="minorEastAsia" w:hAnsiTheme="minorEastAsia" w:cs="Times New Roman" w:hint="eastAsia"/>
          <w:sz w:val="24"/>
          <w:szCs w:val="24"/>
        </w:rPr>
        <w:t>：３０</w:t>
      </w:r>
      <w:r w:rsidR="009E70CE" w:rsidRPr="00537FF3">
        <w:rPr>
          <w:rFonts w:asciiTheme="minorEastAsia" w:hAnsiTheme="minorEastAsia" w:cs="Times New Roman" w:hint="eastAsia"/>
          <w:sz w:val="24"/>
          <w:szCs w:val="24"/>
          <w:lang w:eastAsia="zh-TW"/>
        </w:rPr>
        <w:t>分</w:t>
      </w:r>
    </w:p>
    <w:p w:rsidR="009E70CE" w:rsidRPr="00537FF3" w:rsidRDefault="00537FF3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準備：</w:t>
      </w:r>
      <w:r w:rsidR="009E70CE" w:rsidRPr="00537FF3">
        <w:rPr>
          <w:rFonts w:asciiTheme="minorEastAsia" w:hAnsiTheme="minorEastAsia" w:cs="Times New Roman" w:hint="eastAsia"/>
          <w:sz w:val="24"/>
          <w:szCs w:val="24"/>
        </w:rPr>
        <w:t>歌に出てくる絵カード、絵本</w:t>
      </w:r>
      <w:r w:rsidR="00020792" w:rsidRPr="00537FF3">
        <w:rPr>
          <w:rFonts w:asciiTheme="minorEastAsia" w:hAnsiTheme="minorEastAsia" w:cs="Times New Roman" w:hint="eastAsia"/>
          <w:sz w:val="24"/>
          <w:szCs w:val="24"/>
        </w:rPr>
        <w:t>、動詞の絵カード</w:t>
      </w:r>
    </w:p>
    <w:p w:rsidR="009E70CE" w:rsidRPr="00537FF3" w:rsidRDefault="009E70CE" w:rsidP="00537FF3">
      <w:pPr>
        <w:spacing w:line="276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:rsidR="009E70CE" w:rsidRPr="00537FF3" w:rsidRDefault="00537FF3" w:rsidP="00537FF3">
      <w:pPr>
        <w:spacing w:line="276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537FF3">
        <w:rPr>
          <w:rFonts w:asciiTheme="minorEastAsia" w:hAnsiTheme="minorEastAsia" w:cs="Times New Roman" w:hint="eastAsia"/>
          <w:b/>
          <w:sz w:val="24"/>
          <w:szCs w:val="24"/>
        </w:rPr>
        <w:t>このタスクの進め方</w:t>
      </w:r>
    </w:p>
    <w:p w:rsidR="009E70CE" w:rsidRPr="00537FF3" w:rsidRDefault="009E70CE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537FF3">
        <w:rPr>
          <w:rFonts w:asciiTheme="minorEastAsia" w:hAnsiTheme="minorEastAsia" w:cs="Times New Roman" w:hint="eastAsia"/>
          <w:sz w:val="24"/>
          <w:szCs w:val="24"/>
        </w:rPr>
        <w:t>○</w:t>
      </w:r>
      <w:r w:rsidRPr="00537FF3">
        <w:rPr>
          <w:rFonts w:ascii="Times New Roman" w:hAnsi="Times New Roman" w:cs="Times New Roman"/>
          <w:sz w:val="24"/>
          <w:szCs w:val="24"/>
        </w:rPr>
        <w:t>Pre-task</w:t>
      </w:r>
    </w:p>
    <w:p w:rsidR="009E70CE" w:rsidRPr="00537FF3" w:rsidRDefault="006C2F12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537FF3" w:rsidRPr="006C2F12">
        <w:rPr>
          <w:rFonts w:ascii="Times New Roman" w:hAnsi="Times New Roman" w:cs="Times New Roman"/>
          <w:sz w:val="24"/>
          <w:szCs w:val="24"/>
        </w:rPr>
        <w:t>“</w:t>
      </w:r>
      <w:r w:rsidR="009E70CE" w:rsidRPr="006C2F12">
        <w:rPr>
          <w:rFonts w:ascii="Times New Roman" w:hAnsi="Times New Roman" w:cs="Times New Roman"/>
          <w:sz w:val="24"/>
          <w:szCs w:val="24"/>
        </w:rPr>
        <w:t>Snowman at night”</w:t>
      </w:r>
      <w:r w:rsidR="009E70CE" w:rsidRPr="00537FF3">
        <w:rPr>
          <w:rFonts w:asciiTheme="minorEastAsia" w:hAnsiTheme="minorEastAsia" w:cs="Times New Roman"/>
          <w:sz w:val="24"/>
          <w:szCs w:val="24"/>
        </w:rPr>
        <w:t xml:space="preserve"> </w:t>
      </w:r>
      <w:r w:rsidR="009E70CE" w:rsidRPr="00537FF3">
        <w:rPr>
          <w:rFonts w:asciiTheme="minorEastAsia" w:hAnsiTheme="minorEastAsia" w:cs="Times New Roman" w:hint="eastAsia"/>
          <w:sz w:val="24"/>
          <w:szCs w:val="24"/>
        </w:rPr>
        <w:t>の絵本を読む。</w:t>
      </w:r>
    </w:p>
    <w:p w:rsidR="009E70CE" w:rsidRPr="00537FF3" w:rsidRDefault="006C2F12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9E70CE" w:rsidRPr="00537FF3">
        <w:rPr>
          <w:rFonts w:asciiTheme="minorEastAsia" w:hAnsiTheme="minorEastAsia" w:cs="Times New Roman" w:hint="eastAsia"/>
          <w:sz w:val="24"/>
          <w:szCs w:val="24"/>
        </w:rPr>
        <w:t>読みながら、絵本の内容を確認するように児童に質問を問いかける。</w:t>
      </w:r>
    </w:p>
    <w:p w:rsidR="009E70CE" w:rsidRPr="00537FF3" w:rsidRDefault="00450780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7.5pt;margin-top:.4pt;width:465.75pt;height:246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">
            <v:stroke dashstyle="dash"/>
            <v:textbox>
              <w:txbxContent>
                <w:p w:rsidR="009E70CE" w:rsidRPr="009C3023" w:rsidRDefault="009E70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 : Can you remember this story?</w:t>
                  </w:r>
                </w:p>
                <w:p w:rsidR="009E70CE" w:rsidRPr="009C3023" w:rsidRDefault="009E70CE" w:rsidP="009C3023">
                  <w:pPr>
                    <w:ind w:firstLineChars="200" w:firstLine="4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Let’s read again together.</w:t>
                  </w:r>
                </w:p>
                <w:p w:rsidR="009E70CE" w:rsidRPr="009C3023" w:rsidRDefault="00020792" w:rsidP="009C3023">
                  <w:pPr>
                    <w:ind w:firstLineChars="200" w:firstLine="4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 w:rsidR="009E70CE"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hat is a boy making?</w:t>
                  </w:r>
                </w:p>
                <w:p w:rsidR="009E70CE" w:rsidRPr="009C3023" w:rsidRDefault="006C2F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 :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</w:t>
                  </w:r>
                  <w:r w:rsidR="009E70CE"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nowman!</w:t>
                  </w:r>
                </w:p>
                <w:p w:rsidR="009E70CE" w:rsidRPr="009C3023" w:rsidRDefault="009E70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="00020792"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 T</w:t>
                  </w:r>
                  <w:r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hat’s right.</w:t>
                  </w:r>
                </w:p>
                <w:p w:rsidR="009E70CE" w:rsidRPr="009C3023" w:rsidRDefault="00020792" w:rsidP="009C3023">
                  <w:pPr>
                    <w:ind w:firstLineChars="100" w:firstLine="2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</w:t>
                  </w:r>
                  <w:r w:rsidR="009E70CE"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hat are they drinking?</w:t>
                  </w:r>
                </w:p>
                <w:p w:rsidR="009E70CE" w:rsidRPr="009C3023" w:rsidRDefault="009E70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: Cups of ice-cold cocoa.</w:t>
                  </w:r>
                </w:p>
                <w:p w:rsidR="009E70CE" w:rsidRPr="009C3023" w:rsidRDefault="009E70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 : Yes. Great</w:t>
                  </w:r>
                  <w:r w:rsidR="00423F64"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!</w:t>
                  </w:r>
                </w:p>
                <w:p w:rsidR="00423F64" w:rsidRPr="009C3023" w:rsidRDefault="00423F64" w:rsidP="009C3023">
                  <w:pPr>
                    <w:ind w:firstLineChars="100" w:firstLine="2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What are they doing?</w:t>
                  </w:r>
                </w:p>
                <w:p w:rsidR="00423F64" w:rsidRPr="009C3023" w:rsidRDefault="00423F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 They are skating.</w:t>
                  </w:r>
                </w:p>
                <w:p w:rsidR="00423F64" w:rsidRPr="009C3023" w:rsidRDefault="00423F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 : Can you do it?</w:t>
                  </w:r>
                </w:p>
                <w:p w:rsidR="009E70CE" w:rsidRPr="009C3023" w:rsidRDefault="00423F64" w:rsidP="009C3023">
                  <w:pPr>
                    <w:ind w:firstLineChars="100" w:firstLine="2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What are they playing?</w:t>
                  </w:r>
                </w:p>
                <w:p w:rsidR="00423F64" w:rsidRPr="009C3023" w:rsidRDefault="00423F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3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: They are playing baseball.</w:t>
                  </w:r>
                </w:p>
              </w:txbxContent>
            </v:textbox>
          </v:shape>
        </w:pict>
      </w:r>
    </w:p>
    <w:p w:rsidR="009E70CE" w:rsidRPr="00537FF3" w:rsidRDefault="009E70CE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9E70CE" w:rsidRPr="00537FF3" w:rsidRDefault="009E70CE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9E70CE" w:rsidRPr="00537FF3" w:rsidRDefault="009E70CE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9E70CE" w:rsidRPr="00537FF3" w:rsidRDefault="009E70CE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9E70CE" w:rsidRPr="00537FF3" w:rsidRDefault="009E70CE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9E70CE" w:rsidRPr="00537FF3" w:rsidRDefault="009E70CE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9E70CE" w:rsidRPr="00537FF3" w:rsidRDefault="009E70CE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423F64" w:rsidRPr="00537FF3" w:rsidRDefault="00423F64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423F64" w:rsidRPr="00537FF3" w:rsidRDefault="00423F64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423F64" w:rsidRPr="00537FF3" w:rsidRDefault="00423F64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537FF3" w:rsidRDefault="00537FF3" w:rsidP="00537FF3">
      <w:pPr>
        <w:pStyle w:val="a3"/>
        <w:spacing w:line="276" w:lineRule="auto"/>
        <w:ind w:leftChars="0" w:left="0"/>
        <w:jc w:val="left"/>
        <w:rPr>
          <w:rFonts w:asciiTheme="minorEastAsia" w:hAnsiTheme="minorEastAsia" w:cs="Times New Roman"/>
          <w:sz w:val="24"/>
          <w:szCs w:val="24"/>
        </w:rPr>
      </w:pPr>
    </w:p>
    <w:p w:rsidR="009E70CE" w:rsidRPr="00537FF3" w:rsidRDefault="006C2F12" w:rsidP="00537FF3">
      <w:pPr>
        <w:pStyle w:val="a3"/>
        <w:spacing w:line="276" w:lineRule="auto"/>
        <w:ind w:leftChars="0" w:left="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</w:t>
      </w:r>
      <w:r w:rsidR="009E70CE" w:rsidRPr="00537FF3">
        <w:rPr>
          <w:rFonts w:ascii="Times New Roman" w:hAnsi="Times New Roman" w:cs="Times New Roman"/>
          <w:sz w:val="24"/>
          <w:szCs w:val="24"/>
        </w:rPr>
        <w:t>Task</w:t>
      </w:r>
      <w:r w:rsidR="009E70CE" w:rsidRPr="00537FF3">
        <w:rPr>
          <w:rFonts w:asciiTheme="minorEastAsia" w:hAnsiTheme="minorEastAsia" w:cs="Times New Roman"/>
          <w:sz w:val="24"/>
          <w:szCs w:val="24"/>
        </w:rPr>
        <w:t xml:space="preserve">    </w:t>
      </w:r>
    </w:p>
    <w:p w:rsidR="009E70CE" w:rsidRPr="00537FF3" w:rsidRDefault="006C2F12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</w:t>
      </w:r>
      <w:r w:rsidR="00423F64" w:rsidRPr="00537FF3">
        <w:rPr>
          <w:rFonts w:asciiTheme="minorEastAsia" w:hAnsiTheme="minorEastAsia" w:cs="Times New Roman" w:hint="eastAsia"/>
          <w:sz w:val="24"/>
          <w:szCs w:val="24"/>
        </w:rPr>
        <w:t>絵カードを見せながらまず単語の導入をし、練習する。</w:t>
      </w:r>
    </w:p>
    <w:p w:rsidR="00423F64" w:rsidRPr="00537FF3" w:rsidRDefault="006C2F12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423F64" w:rsidRPr="00537FF3">
        <w:rPr>
          <w:rFonts w:asciiTheme="minorEastAsia" w:hAnsiTheme="minorEastAsia" w:cs="Times New Roman" w:hint="eastAsia"/>
          <w:sz w:val="24"/>
          <w:szCs w:val="24"/>
        </w:rPr>
        <w:t>クラスを２つのグループに分ける。</w:t>
      </w:r>
    </w:p>
    <w:p w:rsidR="00423F64" w:rsidRPr="00537FF3" w:rsidRDefault="006C2F12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３．</w:t>
      </w:r>
      <w:r w:rsidR="00423F64" w:rsidRPr="00537FF3">
        <w:rPr>
          <w:rFonts w:asciiTheme="minorEastAsia" w:hAnsiTheme="minorEastAsia" w:cs="Times New Roman" w:hint="eastAsia"/>
          <w:sz w:val="24"/>
          <w:szCs w:val="24"/>
        </w:rPr>
        <w:t>各グループ一人ずつ代表者が先生にお題となるカードを見せてもらう。</w:t>
      </w:r>
    </w:p>
    <w:p w:rsidR="00423F64" w:rsidRPr="00537FF3" w:rsidRDefault="006C2F12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４．</w:t>
      </w:r>
      <w:r w:rsidR="00423F64" w:rsidRPr="00537FF3">
        <w:rPr>
          <w:rFonts w:asciiTheme="minorEastAsia" w:hAnsiTheme="minorEastAsia" w:cs="Times New Roman" w:hint="eastAsia"/>
          <w:sz w:val="24"/>
          <w:szCs w:val="24"/>
        </w:rPr>
        <w:t>代表者は各グループに戻り、両チーム同時にジェスチャーをする。</w:t>
      </w:r>
    </w:p>
    <w:p w:rsidR="009C3023" w:rsidRPr="00537FF3" w:rsidRDefault="006C2F12" w:rsidP="00537FF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５．</w:t>
      </w:r>
      <w:r w:rsidR="00423F64" w:rsidRPr="00537FF3">
        <w:rPr>
          <w:rFonts w:asciiTheme="minorEastAsia" w:hAnsiTheme="minorEastAsia" w:cs="Times New Roman" w:hint="eastAsia"/>
          <w:sz w:val="24"/>
          <w:szCs w:val="24"/>
        </w:rPr>
        <w:t>分かった生徒は手を挙げて、先生は一番早く手を挙げた生徒を指名する。</w:t>
      </w:r>
      <w:r>
        <w:rPr>
          <w:rFonts w:asciiTheme="minorEastAsia" w:hAnsiTheme="minorEastAsia" w:cs="Times New Roman" w:hint="eastAsia"/>
          <w:sz w:val="24"/>
          <w:szCs w:val="24"/>
        </w:rPr>
        <w:t>６．</w:t>
      </w:r>
      <w:r w:rsidR="00423F64" w:rsidRPr="00537FF3">
        <w:rPr>
          <w:rFonts w:asciiTheme="minorEastAsia" w:hAnsiTheme="minorEastAsia" w:cs="Times New Roman" w:hint="eastAsia"/>
          <w:sz w:val="24"/>
          <w:szCs w:val="24"/>
        </w:rPr>
        <w:t>早く正解したチームがポイントをもらえる。</w:t>
      </w:r>
    </w:p>
    <w:p w:rsidR="009E70CE" w:rsidRPr="00537FF3" w:rsidRDefault="00537FF3" w:rsidP="00537FF3">
      <w:pPr>
        <w:spacing w:line="276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537FF3">
        <w:rPr>
          <w:rFonts w:asciiTheme="minorEastAsia" w:hAnsiTheme="minorEastAsia" w:cs="Times New Roman" w:hint="eastAsia"/>
          <w:b/>
          <w:sz w:val="24"/>
          <w:szCs w:val="24"/>
        </w:rPr>
        <w:lastRenderedPageBreak/>
        <w:t>ワンポイント・アドバイス</w:t>
      </w:r>
    </w:p>
    <w:p w:rsidR="009E70CE" w:rsidRPr="00537FF3" w:rsidRDefault="00215B4F" w:rsidP="00537FF3">
      <w:pPr>
        <w:spacing w:line="276" w:lineRule="auto"/>
        <w:ind w:left="24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  <w:r w:rsidRPr="00537FF3">
        <w:rPr>
          <w:rFonts w:asciiTheme="minorEastAsia" w:hAnsiTheme="minorEastAsia" w:cs="Times New Roman" w:hint="eastAsia"/>
          <w:sz w:val="24"/>
          <w:szCs w:val="24"/>
        </w:rPr>
        <w:t>・絵本の内容を質問するとき、絵を指差したり、教師がジェスチャーをしたりしてヒントを与える。</w:t>
      </w:r>
    </w:p>
    <w:p w:rsidR="00523E02" w:rsidRPr="00537FF3" w:rsidRDefault="00215B4F" w:rsidP="00537FF3">
      <w:pPr>
        <w:spacing w:line="276" w:lineRule="auto"/>
        <w:ind w:left="24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  <w:r w:rsidRPr="00537FF3">
        <w:rPr>
          <w:rFonts w:asciiTheme="minorEastAsia" w:hAnsiTheme="minorEastAsia" w:cs="Times New Roman" w:hint="eastAsia"/>
          <w:sz w:val="24"/>
          <w:szCs w:val="24"/>
        </w:rPr>
        <w:t>・お互いのチームのジェスチャーが見えないようにジェスチャーをする生徒の立ち位置を考えるようにする。</w:t>
      </w:r>
    </w:p>
    <w:sectPr w:rsidR="00523E02" w:rsidRPr="00537FF3" w:rsidSect="00450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pgNumType w:start="8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1B" w:rsidRDefault="005E471B" w:rsidP="00942422">
      <w:r>
        <w:separator/>
      </w:r>
    </w:p>
  </w:endnote>
  <w:endnote w:type="continuationSeparator" w:id="0">
    <w:p w:rsidR="005E471B" w:rsidRDefault="005E471B" w:rsidP="0094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FD" w:rsidRDefault="00A369F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27526"/>
      <w:docPartObj>
        <w:docPartGallery w:val="Page Numbers (Bottom of Page)"/>
        <w:docPartUnique/>
      </w:docPartObj>
    </w:sdtPr>
    <w:sdtEndPr/>
    <w:sdtContent>
      <w:p w:rsidR="00A369FD" w:rsidRDefault="006C2F1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780" w:rsidRPr="00450780">
          <w:rPr>
            <w:noProof/>
            <w:lang w:val="ja-JP"/>
          </w:rPr>
          <w:t>88</w:t>
        </w:r>
        <w:r>
          <w:rPr>
            <w:noProof/>
            <w:lang w:val="ja-JP"/>
          </w:rPr>
          <w:fldChar w:fldCharType="end"/>
        </w:r>
      </w:p>
    </w:sdtContent>
  </w:sdt>
  <w:p w:rsidR="00A369FD" w:rsidRDefault="00A369F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FD" w:rsidRDefault="00A369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1B" w:rsidRDefault="005E471B" w:rsidP="00942422">
      <w:r>
        <w:separator/>
      </w:r>
    </w:p>
  </w:footnote>
  <w:footnote w:type="continuationSeparator" w:id="0">
    <w:p w:rsidR="005E471B" w:rsidRDefault="005E471B" w:rsidP="00942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FD" w:rsidRDefault="00A369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FD" w:rsidRDefault="00A369F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FD" w:rsidRDefault="00A369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8123D"/>
    <w:multiLevelType w:val="hybridMultilevel"/>
    <w:tmpl w:val="28B05388"/>
    <w:lvl w:ilvl="0" w:tplc="3A16C0E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606642"/>
    <w:multiLevelType w:val="hybridMultilevel"/>
    <w:tmpl w:val="335494DE"/>
    <w:lvl w:ilvl="0" w:tplc="DCFAF9D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70CE"/>
    <w:rsid w:val="00020792"/>
    <w:rsid w:val="000A1BA9"/>
    <w:rsid w:val="000E231F"/>
    <w:rsid w:val="00215B4F"/>
    <w:rsid w:val="002628B1"/>
    <w:rsid w:val="00390D3F"/>
    <w:rsid w:val="003A674D"/>
    <w:rsid w:val="00423F64"/>
    <w:rsid w:val="00450780"/>
    <w:rsid w:val="00523E02"/>
    <w:rsid w:val="00537FF3"/>
    <w:rsid w:val="005E471B"/>
    <w:rsid w:val="006C2F12"/>
    <w:rsid w:val="00942422"/>
    <w:rsid w:val="009C3023"/>
    <w:rsid w:val="009E70CE"/>
    <w:rsid w:val="00A369FD"/>
    <w:rsid w:val="00AB0DDB"/>
    <w:rsid w:val="00C75EDF"/>
    <w:rsid w:val="00D621CB"/>
    <w:rsid w:val="00F4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0C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7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70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42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42422"/>
  </w:style>
  <w:style w:type="paragraph" w:styleId="a8">
    <w:name w:val="footer"/>
    <w:basedOn w:val="a"/>
    <w:link w:val="a9"/>
    <w:uiPriority w:val="99"/>
    <w:unhideWhenUsed/>
    <w:rsid w:val="00942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2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0C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7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7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cpplaza</cp:lastModifiedBy>
  <cp:revision>9</cp:revision>
  <dcterms:created xsi:type="dcterms:W3CDTF">2014-01-23T00:20:00Z</dcterms:created>
  <dcterms:modified xsi:type="dcterms:W3CDTF">2014-03-04T08:41:00Z</dcterms:modified>
</cp:coreProperties>
</file>