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5" w:type="dxa"/>
        <w:tblLook w:val="04A0" w:firstRow="1" w:lastRow="0" w:firstColumn="1" w:lastColumn="0" w:noHBand="0" w:noVBand="1"/>
      </w:tblPr>
      <w:tblGrid>
        <w:gridCol w:w="1271"/>
        <w:gridCol w:w="9180"/>
      </w:tblGrid>
      <w:tr w:rsidR="004D4C11" w:rsidTr="008E5884">
        <w:trPr>
          <w:trHeight w:val="28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11CF" w:rsidRDefault="00996B57" w:rsidP="008E5884">
            <w:r>
              <w:rPr>
                <w:rFonts w:hint="eastAsia"/>
              </w:rPr>
              <w:t>単元名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C11" w:rsidRDefault="00060E48" w:rsidP="00CD4462">
            <w:r>
              <w:t>W</w:t>
            </w:r>
            <w:r w:rsidR="00D61385">
              <w:t>hen is your birthday</w:t>
            </w:r>
            <w:r>
              <w:t>?</w:t>
            </w:r>
            <w:r w:rsidR="00C62557">
              <w:t xml:space="preserve"> </w:t>
            </w:r>
            <w:r w:rsidR="00996B57">
              <w:rPr>
                <w:rFonts w:hint="eastAsia"/>
              </w:rPr>
              <w:t xml:space="preserve">　　　　　</w:t>
            </w:r>
          </w:p>
        </w:tc>
      </w:tr>
      <w:tr w:rsidR="008E5884" w:rsidTr="008E5884">
        <w:trPr>
          <w:trHeight w:val="960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r>
              <w:rPr>
                <w:rFonts w:hint="eastAsia"/>
              </w:rPr>
              <w:t>言語材料</w:t>
            </w:r>
          </w:p>
          <w:p w:rsidR="008E5884" w:rsidRDefault="008E5884" w:rsidP="008E5884"/>
          <w:p w:rsidR="008E5884" w:rsidRDefault="008E5884" w:rsidP="008E5884">
            <w:pPr>
              <w:rPr>
                <w:rFonts w:hint="eastAsia"/>
              </w:rPr>
            </w:pP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r>
              <w:rPr>
                <w:rFonts w:hint="eastAsia"/>
              </w:rPr>
              <w:t>語彙：</w:t>
            </w:r>
            <w:r>
              <w:rPr>
                <w:rFonts w:hint="eastAsia"/>
              </w:rPr>
              <w:t>J</w:t>
            </w:r>
            <w:r>
              <w:t>anuary, February, March, April, May, June, July, August, September, October, November, December</w:t>
            </w:r>
          </w:p>
          <w:p w:rsidR="008E5884" w:rsidRDefault="008E5884" w:rsidP="008E5884">
            <w:r>
              <w:rPr>
                <w:rFonts w:hint="eastAsia"/>
              </w:rPr>
              <w:t>表現：</w:t>
            </w:r>
            <w:r>
              <w:t>”When is your birthday?” “My birthday is ~.”</w:t>
            </w:r>
          </w:p>
        </w:tc>
      </w:tr>
      <w:tr w:rsidR="008E5884" w:rsidTr="008E5884">
        <w:trPr>
          <w:trHeight w:val="348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pPr>
              <w:rPr>
                <w:rFonts w:hint="eastAsia"/>
              </w:rPr>
            </w:pPr>
            <w:r>
              <w:rPr>
                <w:rFonts w:hint="eastAsia"/>
              </w:rPr>
              <w:t>対象学年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pPr>
              <w:rPr>
                <w:rFonts w:hint="eastAsia"/>
              </w:rPr>
            </w:pP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年生</w:t>
            </w:r>
          </w:p>
        </w:tc>
      </w:tr>
      <w:tr w:rsidR="008E5884" w:rsidTr="008E5884">
        <w:trPr>
          <w:trHeight w:val="348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pPr>
              <w:rPr>
                <w:rFonts w:hint="eastAsia"/>
              </w:rPr>
            </w:pPr>
            <w:r>
              <w:rPr>
                <w:rFonts w:hint="eastAsia"/>
              </w:rPr>
              <w:t>ねらい</w:t>
            </w:r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pPr>
              <w:rPr>
                <w:rFonts w:hint="eastAsia"/>
              </w:rPr>
            </w:pPr>
            <w:r w:rsidRPr="008E5884">
              <w:t>“When is your birthday?”</w:t>
            </w:r>
            <w:r w:rsidRPr="008E5884">
              <w:rPr>
                <w:rFonts w:hint="eastAsia"/>
              </w:rPr>
              <w:t>という表現を用いて相手の誕生日を聞いたり、また</w:t>
            </w:r>
            <w:r w:rsidRPr="008E5884">
              <w:t>”My birthday is~.”</w:t>
            </w:r>
            <w:r w:rsidRPr="008E5884">
              <w:rPr>
                <w:rFonts w:hint="eastAsia"/>
              </w:rPr>
              <w:t>の表現を用いて自分の誕生日を伝えることができる。</w:t>
            </w:r>
          </w:p>
        </w:tc>
      </w:tr>
      <w:tr w:rsidR="008E5884" w:rsidTr="008E5884">
        <w:trPr>
          <w:trHeight w:val="348"/>
        </w:trPr>
        <w:tc>
          <w:tcPr>
            <w:tcW w:w="12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pPr>
              <w:rPr>
                <w:rFonts w:hint="eastAsia"/>
              </w:rPr>
            </w:pPr>
            <w:r>
              <w:rPr>
                <w:rFonts w:hint="eastAsia"/>
              </w:rPr>
              <w:t>使用教材</w:t>
            </w:r>
            <w:bookmarkStart w:id="0" w:name="_GoBack"/>
            <w:bookmarkEnd w:id="0"/>
          </w:p>
        </w:tc>
        <w:tc>
          <w:tcPr>
            <w:tcW w:w="9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884" w:rsidRDefault="008E5884" w:rsidP="008E5884">
            <w:pPr>
              <w:rPr>
                <w:rFonts w:hint="eastAsia"/>
              </w:rPr>
            </w:pPr>
            <w:r>
              <w:rPr>
                <w:rFonts w:hint="eastAsia"/>
              </w:rPr>
              <w:t>教師用絵カード、児童用絵カード</w:t>
            </w:r>
            <w:r>
              <w:rPr>
                <w:rFonts w:hint="eastAsia"/>
              </w:rPr>
              <w:t>(2</w:t>
            </w:r>
            <w:r>
              <w:rPr>
                <w:rFonts w:hint="eastAsia"/>
              </w:rPr>
              <w:t>人で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>、序数</w:t>
            </w: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～</w:t>
            </w:r>
            <w:r>
              <w:rPr>
                <w:rFonts w:hint="eastAsia"/>
              </w:rPr>
              <w:t>31)</w:t>
            </w:r>
            <w:r>
              <w:rPr>
                <w:rFonts w:hint="eastAsia"/>
              </w:rPr>
              <w:t>、振り返りシート（人数分）</w:t>
            </w:r>
          </w:p>
        </w:tc>
      </w:tr>
    </w:tbl>
    <w:tbl>
      <w:tblPr>
        <w:tblStyle w:val="a3"/>
        <w:tblpPr w:leftFromText="142" w:rightFromText="142" w:vertAnchor="page" w:horzAnchor="margin" w:tblpY="4051"/>
        <w:tblW w:w="10456" w:type="dxa"/>
        <w:tblLook w:val="04A0" w:firstRow="1" w:lastRow="0" w:firstColumn="1" w:lastColumn="0" w:noHBand="0" w:noVBand="1"/>
      </w:tblPr>
      <w:tblGrid>
        <w:gridCol w:w="835"/>
        <w:gridCol w:w="3146"/>
        <w:gridCol w:w="2216"/>
        <w:gridCol w:w="2188"/>
        <w:gridCol w:w="2071"/>
      </w:tblGrid>
      <w:tr w:rsidR="00665589" w:rsidTr="00665589">
        <w:trPr>
          <w:trHeight w:val="440"/>
        </w:trPr>
        <w:tc>
          <w:tcPr>
            <w:tcW w:w="835" w:type="dxa"/>
          </w:tcPr>
          <w:p w:rsidR="00665589" w:rsidRPr="00163220" w:rsidRDefault="008E5884" w:rsidP="00665589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時間</w:t>
            </w:r>
          </w:p>
        </w:tc>
        <w:tc>
          <w:tcPr>
            <w:tcW w:w="3146" w:type="dxa"/>
          </w:tcPr>
          <w:p w:rsidR="00665589" w:rsidRDefault="00ED72B7" w:rsidP="00665589">
            <w:r>
              <w:rPr>
                <w:rFonts w:hint="eastAsia"/>
              </w:rPr>
              <w:t>学習活動</w:t>
            </w:r>
          </w:p>
        </w:tc>
        <w:tc>
          <w:tcPr>
            <w:tcW w:w="2216" w:type="dxa"/>
          </w:tcPr>
          <w:p w:rsidR="00665589" w:rsidRDefault="00665589" w:rsidP="00665589">
            <w:r>
              <w:rPr>
                <w:rFonts w:hint="eastAsia"/>
              </w:rPr>
              <w:t>児童の活動</w:t>
            </w:r>
          </w:p>
        </w:tc>
        <w:tc>
          <w:tcPr>
            <w:tcW w:w="2188" w:type="dxa"/>
          </w:tcPr>
          <w:p w:rsidR="00665589" w:rsidRDefault="00665589" w:rsidP="00665589">
            <w:r>
              <w:rPr>
                <w:rFonts w:hint="eastAsia"/>
              </w:rPr>
              <w:t>教師の活動</w:t>
            </w:r>
          </w:p>
        </w:tc>
        <w:tc>
          <w:tcPr>
            <w:tcW w:w="2071" w:type="dxa"/>
          </w:tcPr>
          <w:p w:rsidR="00665589" w:rsidRDefault="00665589" w:rsidP="00665589">
            <w:r>
              <w:rPr>
                <w:rFonts w:hint="eastAsia"/>
              </w:rPr>
              <w:t>留意点</w:t>
            </w:r>
          </w:p>
        </w:tc>
      </w:tr>
      <w:tr w:rsidR="00665589" w:rsidTr="00665589">
        <w:trPr>
          <w:trHeight w:val="738"/>
        </w:trPr>
        <w:tc>
          <w:tcPr>
            <w:tcW w:w="835" w:type="dxa"/>
          </w:tcPr>
          <w:p w:rsidR="00665589" w:rsidRDefault="008E5884" w:rsidP="00665589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分</w:t>
            </w:r>
          </w:p>
        </w:tc>
        <w:tc>
          <w:tcPr>
            <w:tcW w:w="3146" w:type="dxa"/>
          </w:tcPr>
          <w:p w:rsidR="00665589" w:rsidRDefault="00665589" w:rsidP="0066558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あいさつする</w:t>
            </w:r>
          </w:p>
          <w:p w:rsidR="00665589" w:rsidRDefault="00665589" w:rsidP="00665589">
            <w:pPr>
              <w:pStyle w:val="a4"/>
              <w:ind w:leftChars="0" w:left="360"/>
            </w:pPr>
          </w:p>
        </w:tc>
        <w:tc>
          <w:tcPr>
            <w:tcW w:w="2216" w:type="dxa"/>
          </w:tcPr>
          <w:p w:rsidR="00665589" w:rsidRDefault="00665589" w:rsidP="00665589">
            <w:r>
              <w:rPr>
                <w:rFonts w:hint="eastAsia"/>
              </w:rPr>
              <w:t>先生とあいさつし、近くの数名ともあいさつする。</w:t>
            </w:r>
          </w:p>
        </w:tc>
        <w:tc>
          <w:tcPr>
            <w:tcW w:w="2188" w:type="dxa"/>
          </w:tcPr>
          <w:p w:rsidR="00665589" w:rsidRDefault="00665589" w:rsidP="00665589">
            <w:r>
              <w:rPr>
                <w:rFonts w:hint="eastAsia"/>
              </w:rPr>
              <w:t>児童とあいさつし、児童同士でもあいさつさせる。</w:t>
            </w:r>
          </w:p>
        </w:tc>
        <w:tc>
          <w:tcPr>
            <w:tcW w:w="2071" w:type="dxa"/>
          </w:tcPr>
          <w:p w:rsidR="00665589" w:rsidRDefault="00665589" w:rsidP="00665589"/>
        </w:tc>
      </w:tr>
      <w:tr w:rsidR="00665589" w:rsidTr="00665589">
        <w:trPr>
          <w:trHeight w:val="1149"/>
        </w:trPr>
        <w:tc>
          <w:tcPr>
            <w:tcW w:w="835" w:type="dxa"/>
          </w:tcPr>
          <w:p w:rsidR="00665589" w:rsidRDefault="008E5884" w:rsidP="00665589"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分</w:t>
            </w:r>
          </w:p>
        </w:tc>
        <w:tc>
          <w:tcPr>
            <w:tcW w:w="3146" w:type="dxa"/>
          </w:tcPr>
          <w:p w:rsidR="00665589" w:rsidRDefault="00C6372F" w:rsidP="00E807E5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導入＆チャンツ</w:t>
            </w:r>
          </w:p>
          <w:p w:rsidR="00C6372F" w:rsidRDefault="00C6372F" w:rsidP="00C6372F">
            <w:pPr>
              <w:pStyle w:val="a4"/>
              <w:ind w:leftChars="0" w:left="360"/>
            </w:pPr>
            <w:r>
              <w:rPr>
                <w:rFonts w:hint="eastAsia"/>
              </w:rPr>
              <w:t>月の単語の確認、表現の確認を行った後、チャンツを用いて単語の理解を深める。</w:t>
            </w:r>
          </w:p>
        </w:tc>
        <w:tc>
          <w:tcPr>
            <w:tcW w:w="2216" w:type="dxa"/>
          </w:tcPr>
          <w:p w:rsidR="005C3B41" w:rsidRDefault="00665589" w:rsidP="00665589">
            <w:r>
              <w:rPr>
                <w:rFonts w:hint="eastAsia"/>
              </w:rPr>
              <w:t>単語の復習をす</w:t>
            </w:r>
            <w:r w:rsidR="005C3B41">
              <w:rPr>
                <w:rFonts w:hint="eastAsia"/>
              </w:rPr>
              <w:t>る。</w:t>
            </w:r>
          </w:p>
          <w:p w:rsidR="005C3B41" w:rsidRDefault="005C3B41" w:rsidP="00665589">
            <w:r>
              <w:rPr>
                <w:rFonts w:hint="eastAsia"/>
              </w:rPr>
              <w:t>また、言語表現に関しても確認する。</w:t>
            </w:r>
          </w:p>
          <w:p w:rsidR="00665589" w:rsidRDefault="005C3B41" w:rsidP="00665589">
            <w:r>
              <w:rPr>
                <w:rFonts w:hint="eastAsia"/>
              </w:rPr>
              <w:t>それらを用いてチャンツを歌い、言語の理解を深める。</w:t>
            </w:r>
            <w:r w:rsidR="00665589">
              <w:t xml:space="preserve"> </w:t>
            </w:r>
          </w:p>
        </w:tc>
        <w:tc>
          <w:tcPr>
            <w:tcW w:w="2188" w:type="dxa"/>
          </w:tcPr>
          <w:p w:rsidR="00665589" w:rsidRDefault="00665589" w:rsidP="00665589">
            <w:r>
              <w:rPr>
                <w:rFonts w:hint="eastAsia"/>
              </w:rPr>
              <w:t>単語</w:t>
            </w:r>
            <w:r w:rsidR="00FD6E83">
              <w:rPr>
                <w:rFonts w:hint="eastAsia"/>
              </w:rPr>
              <w:t>・表現の確認をする。</w:t>
            </w:r>
          </w:p>
          <w:p w:rsidR="00FD6E83" w:rsidRDefault="00FD6E83" w:rsidP="00665589">
            <w:r>
              <w:rPr>
                <w:rFonts w:hint="eastAsia"/>
              </w:rPr>
              <w:t>また、チャンツを児童と共に一緒に歌う。</w:t>
            </w:r>
          </w:p>
        </w:tc>
        <w:tc>
          <w:tcPr>
            <w:tcW w:w="2071" w:type="dxa"/>
          </w:tcPr>
          <w:p w:rsidR="00665589" w:rsidRDefault="005C3B41" w:rsidP="00665589">
            <w:r>
              <w:rPr>
                <w:rFonts w:hint="eastAsia"/>
              </w:rPr>
              <w:t>既習事項だが、もう１度理解を深めるために全員が活動に参加できるようにする。</w:t>
            </w:r>
          </w:p>
        </w:tc>
      </w:tr>
      <w:tr w:rsidR="00665589" w:rsidTr="00665589">
        <w:trPr>
          <w:trHeight w:val="1872"/>
        </w:trPr>
        <w:tc>
          <w:tcPr>
            <w:tcW w:w="835" w:type="dxa"/>
          </w:tcPr>
          <w:p w:rsidR="00665589" w:rsidRDefault="00665589" w:rsidP="00665589">
            <w:r>
              <w:t>1</w:t>
            </w:r>
            <w:r w:rsidR="00DD6DB0">
              <w:rPr>
                <w:rFonts w:hint="eastAsia"/>
              </w:rPr>
              <w:t>0</w:t>
            </w:r>
            <w:r w:rsidR="008E5884">
              <w:rPr>
                <w:rFonts w:hint="eastAsia"/>
              </w:rPr>
              <w:t>分</w:t>
            </w:r>
          </w:p>
        </w:tc>
        <w:tc>
          <w:tcPr>
            <w:tcW w:w="3146" w:type="dxa"/>
          </w:tcPr>
          <w:p w:rsidR="00665589" w:rsidRDefault="00422373" w:rsidP="00665589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Pointing</w:t>
            </w:r>
            <w:r>
              <w:rPr>
                <w:rFonts w:hint="eastAsia"/>
              </w:rPr>
              <w:t xml:space="preserve">　</w:t>
            </w:r>
            <w:r>
              <w:t>Game</w:t>
            </w:r>
          </w:p>
          <w:p w:rsidR="00422373" w:rsidRPr="000B6B4E" w:rsidRDefault="00422373" w:rsidP="00422373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人で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組の児童用絵カードを配布する。</w:t>
            </w:r>
          </w:p>
          <w:p w:rsidR="00665589" w:rsidRDefault="00422373" w:rsidP="00422373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児童が教師に</w:t>
            </w:r>
            <w:r>
              <w:t>”When is your birthday?”</w:t>
            </w:r>
            <w:r>
              <w:rPr>
                <w:rFonts w:hint="eastAsia"/>
              </w:rPr>
              <w:t>と質問する。</w:t>
            </w:r>
          </w:p>
          <w:p w:rsidR="00665589" w:rsidRDefault="00422373" w:rsidP="00422373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教師が</w:t>
            </w:r>
            <w:r>
              <w:t>”My birthday is ~.”</w:t>
            </w:r>
            <w:r>
              <w:rPr>
                <w:rFonts w:hint="eastAsia"/>
              </w:rPr>
              <w:t>の表現を用いて月</w:t>
            </w:r>
            <w:r w:rsidR="00A665A3">
              <w:rPr>
                <w:rFonts w:hint="eastAsia"/>
              </w:rPr>
              <w:t>を</w:t>
            </w:r>
            <w:r>
              <w:rPr>
                <w:rFonts w:hint="eastAsia"/>
              </w:rPr>
              <w:t>答える。</w:t>
            </w:r>
          </w:p>
          <w:p w:rsidR="00665589" w:rsidRDefault="00422373" w:rsidP="00422373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児童は言われた月の</w:t>
            </w:r>
            <w:r w:rsidR="00A665A3">
              <w:rPr>
                <w:rFonts w:hint="eastAsia"/>
              </w:rPr>
              <w:t>英語を言いながら</w:t>
            </w:r>
            <w:r>
              <w:rPr>
                <w:rFonts w:hint="eastAsia"/>
              </w:rPr>
              <w:t>絵カードを指さす。</w:t>
            </w:r>
          </w:p>
          <w:p w:rsidR="00665589" w:rsidRDefault="00422373" w:rsidP="00422373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数回行った後、序数のカードも</w:t>
            </w:r>
            <w:r w:rsidR="00043801">
              <w:rPr>
                <w:rFonts w:hint="eastAsia"/>
              </w:rPr>
              <w:t>それぞれのペアに配り、教師は序数も用いて答える。</w:t>
            </w:r>
          </w:p>
          <w:p w:rsidR="00043801" w:rsidRDefault="00043801" w:rsidP="00422373">
            <w:pPr>
              <w:pStyle w:val="a4"/>
              <w:numPr>
                <w:ilvl w:val="0"/>
                <w:numId w:val="16"/>
              </w:numPr>
              <w:ind w:leftChars="0"/>
            </w:pPr>
            <w:r>
              <w:rPr>
                <w:rFonts w:hint="eastAsia"/>
              </w:rPr>
              <w:t>児童は月と序数の両方を指さす。</w:t>
            </w:r>
          </w:p>
        </w:tc>
        <w:tc>
          <w:tcPr>
            <w:tcW w:w="2216" w:type="dxa"/>
          </w:tcPr>
          <w:p w:rsidR="00665589" w:rsidRDefault="00665589" w:rsidP="00665589">
            <w:r>
              <w:rPr>
                <w:rFonts w:hint="eastAsia"/>
              </w:rPr>
              <w:t>ゲームのデモを見</w:t>
            </w:r>
            <w:r w:rsidR="00A665A3">
              <w:rPr>
                <w:rFonts w:hint="eastAsia"/>
              </w:rPr>
              <w:t>る。</w:t>
            </w:r>
          </w:p>
          <w:p w:rsidR="00A665A3" w:rsidRDefault="00A665A3" w:rsidP="0066558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組になり、児童用絵カードをもらう。</w:t>
            </w:r>
          </w:p>
          <w:p w:rsidR="00A665A3" w:rsidRDefault="00A665A3" w:rsidP="00665589">
            <w:r>
              <w:rPr>
                <w:rFonts w:hint="eastAsia"/>
              </w:rPr>
              <w:t>ゲームを行う。</w:t>
            </w:r>
          </w:p>
          <w:p w:rsidR="00A665A3" w:rsidRDefault="00A665A3" w:rsidP="00665589">
            <w:r>
              <w:rPr>
                <w:rFonts w:hint="eastAsia"/>
              </w:rPr>
              <w:t>慣れてきたら序数カードももらい、月と序数両方を答えて指さすようにする。</w:t>
            </w:r>
          </w:p>
          <w:p w:rsidR="00665589" w:rsidRPr="000C2D41" w:rsidRDefault="00665589" w:rsidP="00665589"/>
        </w:tc>
        <w:tc>
          <w:tcPr>
            <w:tcW w:w="2188" w:type="dxa"/>
          </w:tcPr>
          <w:p w:rsidR="00665589" w:rsidRDefault="00665589" w:rsidP="00665589">
            <w:r>
              <w:rPr>
                <w:rFonts w:hint="eastAsia"/>
              </w:rPr>
              <w:t>デモを見せる。</w:t>
            </w:r>
          </w:p>
          <w:p w:rsidR="00665589" w:rsidRDefault="00B92821" w:rsidP="0066558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人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組のペアを作り、児童用絵カードをそれぞれのペアに配る。</w:t>
            </w:r>
          </w:p>
          <w:p w:rsidR="00B92821" w:rsidRDefault="00B92821" w:rsidP="00665589">
            <w:r>
              <w:rPr>
                <w:rFonts w:hint="eastAsia"/>
              </w:rPr>
              <w:t>ゲームを行う。</w:t>
            </w:r>
          </w:p>
          <w:p w:rsidR="00B92821" w:rsidRDefault="00B92821" w:rsidP="00665589">
            <w:r>
              <w:rPr>
                <w:rFonts w:hint="eastAsia"/>
              </w:rPr>
              <w:t>序数付きの形式も行う。</w:t>
            </w:r>
          </w:p>
          <w:p w:rsidR="00B92821" w:rsidRDefault="00B92821" w:rsidP="00665589">
            <w:r>
              <w:rPr>
                <w:rFonts w:hint="eastAsia"/>
              </w:rPr>
              <w:t>児童にも質問するパターンも行い、発言する機会を設ける。</w:t>
            </w:r>
          </w:p>
        </w:tc>
        <w:tc>
          <w:tcPr>
            <w:tcW w:w="2071" w:type="dxa"/>
          </w:tcPr>
          <w:p w:rsidR="00665589" w:rsidRDefault="00A665A3" w:rsidP="00665589">
            <w:r>
              <w:rPr>
                <w:rFonts w:hint="eastAsia"/>
              </w:rPr>
              <w:t>できるだけ多くの英語を聞く機会、話す機会を得られるようにする。</w:t>
            </w:r>
          </w:p>
          <w:p w:rsidR="00A665A3" w:rsidRDefault="00A665A3" w:rsidP="00665589">
            <w:r>
              <w:rPr>
                <w:rFonts w:hint="eastAsia"/>
              </w:rPr>
              <w:t>また、ただ教師が答えるだけでなく、児童に質問して</w:t>
            </w:r>
            <w:r w:rsidR="00B92821">
              <w:rPr>
                <w:rFonts w:hint="eastAsia"/>
              </w:rPr>
              <w:t>児童が発言する機会も設けるようにする。</w:t>
            </w:r>
          </w:p>
        </w:tc>
      </w:tr>
      <w:tr w:rsidR="00665589" w:rsidTr="00665589">
        <w:trPr>
          <w:trHeight w:val="1940"/>
        </w:trPr>
        <w:tc>
          <w:tcPr>
            <w:tcW w:w="835" w:type="dxa"/>
          </w:tcPr>
          <w:p w:rsidR="00665589" w:rsidRDefault="00665589" w:rsidP="00665589">
            <w:r>
              <w:lastRenderedPageBreak/>
              <w:t>15</w:t>
            </w:r>
            <w:r w:rsidR="008E5884">
              <w:rPr>
                <w:rFonts w:hint="eastAsia"/>
              </w:rPr>
              <w:t>分</w:t>
            </w:r>
          </w:p>
        </w:tc>
        <w:tc>
          <w:tcPr>
            <w:tcW w:w="3146" w:type="dxa"/>
          </w:tcPr>
          <w:p w:rsidR="00665589" w:rsidRDefault="00C6372F" w:rsidP="00C6372F">
            <w:pPr>
              <w:pStyle w:val="a4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誕生日列車</w:t>
            </w:r>
          </w:p>
          <w:p w:rsidR="00C6372F" w:rsidRDefault="00C6372F" w:rsidP="00C6372F">
            <w:pPr>
              <w:pStyle w:val="a4"/>
              <w:ind w:leftChars="0" w:left="360"/>
            </w:pPr>
            <w:r>
              <w:rPr>
                <w:rFonts w:hint="eastAsia"/>
              </w:rPr>
              <w:t>別紙参照</w:t>
            </w:r>
          </w:p>
          <w:p w:rsidR="00665589" w:rsidRDefault="00665589" w:rsidP="00665589">
            <w:pPr>
              <w:pStyle w:val="a4"/>
              <w:widowControl/>
              <w:ind w:leftChars="0" w:left="360"/>
            </w:pPr>
          </w:p>
          <w:p w:rsidR="00665589" w:rsidRPr="00151486" w:rsidRDefault="00665589" w:rsidP="00665589">
            <w:pPr>
              <w:ind w:left="360"/>
            </w:pPr>
          </w:p>
        </w:tc>
        <w:tc>
          <w:tcPr>
            <w:tcW w:w="2216" w:type="dxa"/>
          </w:tcPr>
          <w:p w:rsidR="00665589" w:rsidRDefault="00665589" w:rsidP="00665589">
            <w:r>
              <w:rPr>
                <w:rFonts w:hint="eastAsia"/>
              </w:rPr>
              <w:t>デモを見る。</w:t>
            </w:r>
          </w:p>
          <w:p w:rsidR="00665589" w:rsidRDefault="00665589" w:rsidP="00665589">
            <w:r>
              <w:rPr>
                <w:rFonts w:hint="eastAsia"/>
              </w:rPr>
              <w:t>クラス全体で活動する。</w:t>
            </w:r>
          </w:p>
        </w:tc>
        <w:tc>
          <w:tcPr>
            <w:tcW w:w="2188" w:type="dxa"/>
          </w:tcPr>
          <w:p w:rsidR="00665589" w:rsidRDefault="00665589" w:rsidP="00665589">
            <w:r>
              <w:rPr>
                <w:rFonts w:hint="eastAsia"/>
              </w:rPr>
              <w:t>デモを見せる。</w:t>
            </w:r>
          </w:p>
          <w:p w:rsidR="00665589" w:rsidRPr="00D57112" w:rsidRDefault="00665589" w:rsidP="00665589">
            <w:r>
              <w:rPr>
                <w:rFonts w:hint="eastAsia"/>
              </w:rPr>
              <w:t>うまく活動ができない児童</w:t>
            </w:r>
            <w:r w:rsidR="003D6927">
              <w:rPr>
                <w:rFonts w:hint="eastAsia"/>
              </w:rPr>
              <w:t>を</w:t>
            </w:r>
            <w:r>
              <w:rPr>
                <w:rFonts w:hint="eastAsia"/>
              </w:rPr>
              <w:t>支援する。</w:t>
            </w:r>
          </w:p>
        </w:tc>
        <w:tc>
          <w:tcPr>
            <w:tcW w:w="2071" w:type="dxa"/>
          </w:tcPr>
          <w:p w:rsidR="00665589" w:rsidRDefault="00665589" w:rsidP="00665589">
            <w:r>
              <w:rPr>
                <w:rFonts w:hint="eastAsia"/>
              </w:rPr>
              <w:t>英語がしっかり表現できているのかを意識して観察する。</w:t>
            </w:r>
          </w:p>
        </w:tc>
      </w:tr>
      <w:tr w:rsidR="00665589" w:rsidTr="00665589">
        <w:trPr>
          <w:trHeight w:val="416"/>
        </w:trPr>
        <w:tc>
          <w:tcPr>
            <w:tcW w:w="835" w:type="dxa"/>
            <w:tcBorders>
              <w:bottom w:val="single" w:sz="4" w:space="0" w:color="auto"/>
            </w:tcBorders>
          </w:tcPr>
          <w:p w:rsidR="00665589" w:rsidRDefault="00665589" w:rsidP="00665589">
            <w:r>
              <w:t>7</w:t>
            </w:r>
            <w:r w:rsidR="008E5884">
              <w:rPr>
                <w:rFonts w:hint="eastAsia"/>
              </w:rPr>
              <w:t>分</w:t>
            </w:r>
          </w:p>
        </w:tc>
        <w:tc>
          <w:tcPr>
            <w:tcW w:w="3146" w:type="dxa"/>
            <w:tcBorders>
              <w:bottom w:val="single" w:sz="4" w:space="0" w:color="auto"/>
            </w:tcBorders>
          </w:tcPr>
          <w:p w:rsidR="00665589" w:rsidRDefault="003D6927" w:rsidP="00665589">
            <w:pPr>
              <w:pStyle w:val="a4"/>
              <w:numPr>
                <w:ilvl w:val="0"/>
                <w:numId w:val="1"/>
              </w:numPr>
              <w:ind w:leftChars="0"/>
              <w:jc w:val="left"/>
            </w:pPr>
            <w:r>
              <w:rPr>
                <w:rFonts w:hint="eastAsia"/>
              </w:rPr>
              <w:t>振り返り</w:t>
            </w:r>
            <w:r w:rsidR="00665589">
              <w:rPr>
                <w:rFonts w:hint="eastAsia"/>
              </w:rPr>
              <w:t>シート、あいさつ</w:t>
            </w:r>
          </w:p>
          <w:p w:rsidR="00665589" w:rsidRDefault="003D6927" w:rsidP="00665589">
            <w:pPr>
              <w:pStyle w:val="a4"/>
              <w:numPr>
                <w:ilvl w:val="0"/>
                <w:numId w:val="14"/>
              </w:numPr>
              <w:ind w:leftChars="0"/>
              <w:jc w:val="left"/>
            </w:pPr>
            <w:r>
              <w:rPr>
                <w:rFonts w:hint="eastAsia"/>
              </w:rPr>
              <w:t>振り返り</w:t>
            </w:r>
            <w:r w:rsidR="00665589">
              <w:rPr>
                <w:rFonts w:hint="eastAsia"/>
              </w:rPr>
              <w:t>シートを書く。</w:t>
            </w:r>
          </w:p>
          <w:p w:rsidR="00665589" w:rsidRDefault="00665589" w:rsidP="00665589">
            <w:pPr>
              <w:pStyle w:val="a4"/>
              <w:numPr>
                <w:ilvl w:val="0"/>
                <w:numId w:val="14"/>
              </w:numPr>
              <w:ind w:leftChars="0"/>
              <w:jc w:val="left"/>
            </w:pPr>
            <w:r>
              <w:rPr>
                <w:rFonts w:hint="eastAsia"/>
              </w:rPr>
              <w:t>終わりのあいさつ</w:t>
            </w:r>
            <w:r w:rsidR="003D6927">
              <w:rPr>
                <w:rFonts w:hint="eastAsia"/>
              </w:rPr>
              <w:t>をする</w:t>
            </w:r>
            <w:r>
              <w:rPr>
                <w:rFonts w:hint="eastAsia"/>
              </w:rPr>
              <w:t>。</w:t>
            </w:r>
          </w:p>
        </w:tc>
        <w:tc>
          <w:tcPr>
            <w:tcW w:w="2216" w:type="dxa"/>
            <w:tcBorders>
              <w:bottom w:val="single" w:sz="4" w:space="0" w:color="auto"/>
            </w:tcBorders>
          </w:tcPr>
          <w:p w:rsidR="00665589" w:rsidRDefault="00665589" w:rsidP="00665589">
            <w:r>
              <w:rPr>
                <w:rFonts w:hint="eastAsia"/>
              </w:rPr>
              <w:t>評価シートを記入する。</w:t>
            </w:r>
          </w:p>
          <w:p w:rsidR="00665589" w:rsidRDefault="00665589" w:rsidP="00665589">
            <w:r>
              <w:rPr>
                <w:rFonts w:hint="eastAsia"/>
              </w:rPr>
              <w:t>終わりのあいさつを行う。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:rsidR="00665589" w:rsidRDefault="003D6927" w:rsidP="00665589">
            <w:r>
              <w:rPr>
                <w:rFonts w:hint="eastAsia"/>
              </w:rPr>
              <w:t>振り返り</w:t>
            </w:r>
            <w:r w:rsidR="00665589">
              <w:rPr>
                <w:rFonts w:hint="eastAsia"/>
              </w:rPr>
              <w:t>シートを配り、記入させる。</w:t>
            </w:r>
          </w:p>
          <w:p w:rsidR="00665589" w:rsidRDefault="00665589" w:rsidP="00665589">
            <w:r>
              <w:rPr>
                <w:rFonts w:hint="eastAsia"/>
              </w:rPr>
              <w:t>終わりのあいさつをする。</w:t>
            </w:r>
          </w:p>
        </w:tc>
        <w:tc>
          <w:tcPr>
            <w:tcW w:w="2071" w:type="dxa"/>
            <w:tcBorders>
              <w:bottom w:val="single" w:sz="4" w:space="0" w:color="auto"/>
            </w:tcBorders>
          </w:tcPr>
          <w:p w:rsidR="00665589" w:rsidRDefault="00665589" w:rsidP="00665589"/>
        </w:tc>
      </w:tr>
    </w:tbl>
    <w:p w:rsidR="00E20FCD" w:rsidRDefault="00E20FCD" w:rsidP="00E20FCD"/>
    <w:sectPr w:rsidR="00E20FCD" w:rsidSect="0016322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5228" w:rsidRDefault="00ED5228" w:rsidP="00ED5228">
      <w:r>
        <w:separator/>
      </w:r>
    </w:p>
  </w:endnote>
  <w:endnote w:type="continuationSeparator" w:id="0">
    <w:p w:rsidR="00ED5228" w:rsidRDefault="00ED5228" w:rsidP="00ED52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5228" w:rsidRDefault="00ED5228" w:rsidP="00ED5228">
      <w:r>
        <w:separator/>
      </w:r>
    </w:p>
  </w:footnote>
  <w:footnote w:type="continuationSeparator" w:id="0">
    <w:p w:rsidR="00ED5228" w:rsidRDefault="00ED5228" w:rsidP="00ED52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771A7"/>
    <w:multiLevelType w:val="hybridMultilevel"/>
    <w:tmpl w:val="DDACA8CA"/>
    <w:lvl w:ilvl="0" w:tplc="8B4C791E">
      <w:start w:val="1"/>
      <w:numFmt w:val="decimal"/>
      <w:lvlText w:val="%1．"/>
      <w:lvlJc w:val="left"/>
      <w:pPr>
        <w:ind w:left="8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62" w:hanging="420"/>
      </w:pPr>
    </w:lvl>
    <w:lvl w:ilvl="3" w:tplc="0409000F" w:tentative="1">
      <w:start w:val="1"/>
      <w:numFmt w:val="decimal"/>
      <w:lvlText w:val="%4."/>
      <w:lvlJc w:val="left"/>
      <w:pPr>
        <w:ind w:left="2182" w:hanging="420"/>
      </w:pPr>
    </w:lvl>
    <w:lvl w:ilvl="4" w:tplc="04090017" w:tentative="1">
      <w:start w:val="1"/>
      <w:numFmt w:val="aiueoFullWidth"/>
      <w:lvlText w:val="(%5)"/>
      <w:lvlJc w:val="left"/>
      <w:pPr>
        <w:ind w:left="260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22" w:hanging="420"/>
      </w:pPr>
    </w:lvl>
    <w:lvl w:ilvl="6" w:tplc="0409000F" w:tentative="1">
      <w:start w:val="1"/>
      <w:numFmt w:val="decimal"/>
      <w:lvlText w:val="%7."/>
      <w:lvlJc w:val="left"/>
      <w:pPr>
        <w:ind w:left="3442" w:hanging="420"/>
      </w:pPr>
    </w:lvl>
    <w:lvl w:ilvl="7" w:tplc="04090017" w:tentative="1">
      <w:start w:val="1"/>
      <w:numFmt w:val="aiueoFullWidth"/>
      <w:lvlText w:val="(%8)"/>
      <w:lvlJc w:val="left"/>
      <w:pPr>
        <w:ind w:left="386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82" w:hanging="420"/>
      </w:pPr>
    </w:lvl>
  </w:abstractNum>
  <w:abstractNum w:abstractNumId="1" w15:restartNumberingAfterBreak="0">
    <w:nsid w:val="15093233"/>
    <w:multiLevelType w:val="hybridMultilevel"/>
    <w:tmpl w:val="0772FA36"/>
    <w:lvl w:ilvl="0" w:tplc="EA3465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18313CDA"/>
    <w:multiLevelType w:val="hybridMultilevel"/>
    <w:tmpl w:val="4F20F49E"/>
    <w:lvl w:ilvl="0" w:tplc="46441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4C67FD7"/>
    <w:multiLevelType w:val="hybridMultilevel"/>
    <w:tmpl w:val="19BE0FEE"/>
    <w:lvl w:ilvl="0" w:tplc="4CF6FE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2F4DDF"/>
    <w:multiLevelType w:val="hybridMultilevel"/>
    <w:tmpl w:val="2B329BE4"/>
    <w:lvl w:ilvl="0" w:tplc="FBB88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18A37EC"/>
    <w:multiLevelType w:val="hybridMultilevel"/>
    <w:tmpl w:val="ADCE4B9A"/>
    <w:lvl w:ilvl="0" w:tplc="6130FBDC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33086840"/>
    <w:multiLevelType w:val="hybridMultilevel"/>
    <w:tmpl w:val="57D0468A"/>
    <w:lvl w:ilvl="0" w:tplc="765E6858">
      <w:start w:val="1"/>
      <w:numFmt w:val="decimal"/>
      <w:lvlText w:val="%1．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7" w15:restartNumberingAfterBreak="0">
    <w:nsid w:val="3C4A2195"/>
    <w:multiLevelType w:val="hybridMultilevel"/>
    <w:tmpl w:val="0712995E"/>
    <w:lvl w:ilvl="0" w:tplc="8698F2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D290C73"/>
    <w:multiLevelType w:val="hybridMultilevel"/>
    <w:tmpl w:val="09B6E1B8"/>
    <w:lvl w:ilvl="0" w:tplc="DBF4D55E">
      <w:start w:val="1"/>
      <w:numFmt w:val="decimal"/>
      <w:lvlText w:val="%1）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4493773C"/>
    <w:multiLevelType w:val="hybridMultilevel"/>
    <w:tmpl w:val="4DE47D00"/>
    <w:lvl w:ilvl="0" w:tplc="FA10E4A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4A4D1A"/>
    <w:multiLevelType w:val="hybridMultilevel"/>
    <w:tmpl w:val="D004AD4E"/>
    <w:lvl w:ilvl="0" w:tplc="1AF8FD6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14221E3"/>
    <w:multiLevelType w:val="hybridMultilevel"/>
    <w:tmpl w:val="CC9C302E"/>
    <w:lvl w:ilvl="0" w:tplc="F8DCA2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51881303"/>
    <w:multiLevelType w:val="hybridMultilevel"/>
    <w:tmpl w:val="5E4E552A"/>
    <w:lvl w:ilvl="0" w:tplc="C812F6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3" w15:restartNumberingAfterBreak="0">
    <w:nsid w:val="5230485C"/>
    <w:multiLevelType w:val="hybridMultilevel"/>
    <w:tmpl w:val="24CA9C0A"/>
    <w:lvl w:ilvl="0" w:tplc="31249B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4C43BDF"/>
    <w:multiLevelType w:val="hybridMultilevel"/>
    <w:tmpl w:val="E6B09788"/>
    <w:lvl w:ilvl="0" w:tplc="302C94CC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8706179"/>
    <w:multiLevelType w:val="hybridMultilevel"/>
    <w:tmpl w:val="28BE5932"/>
    <w:lvl w:ilvl="0" w:tplc="CB7AB6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3"/>
  </w:num>
  <w:num w:numId="2">
    <w:abstractNumId w:val="15"/>
  </w:num>
  <w:num w:numId="3">
    <w:abstractNumId w:val="12"/>
  </w:num>
  <w:num w:numId="4">
    <w:abstractNumId w:val="1"/>
  </w:num>
  <w:num w:numId="5">
    <w:abstractNumId w:val="11"/>
  </w:num>
  <w:num w:numId="6">
    <w:abstractNumId w:val="0"/>
  </w:num>
  <w:num w:numId="7">
    <w:abstractNumId w:val="8"/>
  </w:num>
  <w:num w:numId="8">
    <w:abstractNumId w:val="5"/>
  </w:num>
  <w:num w:numId="9">
    <w:abstractNumId w:val="7"/>
  </w:num>
  <w:num w:numId="10">
    <w:abstractNumId w:val="6"/>
  </w:num>
  <w:num w:numId="11">
    <w:abstractNumId w:val="10"/>
  </w:num>
  <w:num w:numId="12">
    <w:abstractNumId w:val="3"/>
  </w:num>
  <w:num w:numId="13">
    <w:abstractNumId w:val="14"/>
  </w:num>
  <w:num w:numId="14">
    <w:abstractNumId w:val="2"/>
  </w:num>
  <w:num w:numId="15">
    <w:abstractNumId w:val="9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220"/>
    <w:rsid w:val="00006776"/>
    <w:rsid w:val="00042572"/>
    <w:rsid w:val="00043801"/>
    <w:rsid w:val="00060E48"/>
    <w:rsid w:val="000A75D8"/>
    <w:rsid w:val="000B6B4E"/>
    <w:rsid w:val="000C2D41"/>
    <w:rsid w:val="00151486"/>
    <w:rsid w:val="00163220"/>
    <w:rsid w:val="00164BFF"/>
    <w:rsid w:val="002141CC"/>
    <w:rsid w:val="002B52BD"/>
    <w:rsid w:val="00325222"/>
    <w:rsid w:val="00391E71"/>
    <w:rsid w:val="003A67BF"/>
    <w:rsid w:val="003D6927"/>
    <w:rsid w:val="004142D6"/>
    <w:rsid w:val="00422373"/>
    <w:rsid w:val="00426F4A"/>
    <w:rsid w:val="0043514F"/>
    <w:rsid w:val="004611B0"/>
    <w:rsid w:val="004D4C11"/>
    <w:rsid w:val="0054094A"/>
    <w:rsid w:val="005725F1"/>
    <w:rsid w:val="005A0977"/>
    <w:rsid w:val="005C3B41"/>
    <w:rsid w:val="00665589"/>
    <w:rsid w:val="00696212"/>
    <w:rsid w:val="006E6E7E"/>
    <w:rsid w:val="006F1244"/>
    <w:rsid w:val="00734B83"/>
    <w:rsid w:val="00740AB4"/>
    <w:rsid w:val="00793065"/>
    <w:rsid w:val="007D3E2F"/>
    <w:rsid w:val="007E2B28"/>
    <w:rsid w:val="00821E23"/>
    <w:rsid w:val="008548AB"/>
    <w:rsid w:val="008B157E"/>
    <w:rsid w:val="008D11CF"/>
    <w:rsid w:val="008D7210"/>
    <w:rsid w:val="008E5884"/>
    <w:rsid w:val="00901D0A"/>
    <w:rsid w:val="00923C70"/>
    <w:rsid w:val="00967B42"/>
    <w:rsid w:val="00995490"/>
    <w:rsid w:val="00996B57"/>
    <w:rsid w:val="009A1E6E"/>
    <w:rsid w:val="009D23A7"/>
    <w:rsid w:val="00A26604"/>
    <w:rsid w:val="00A377B0"/>
    <w:rsid w:val="00A665A3"/>
    <w:rsid w:val="00AA726C"/>
    <w:rsid w:val="00B66BA5"/>
    <w:rsid w:val="00B92821"/>
    <w:rsid w:val="00C0302F"/>
    <w:rsid w:val="00C2227F"/>
    <w:rsid w:val="00C26CE2"/>
    <w:rsid w:val="00C407D0"/>
    <w:rsid w:val="00C61EBD"/>
    <w:rsid w:val="00C62557"/>
    <w:rsid w:val="00C62EEB"/>
    <w:rsid w:val="00C6372F"/>
    <w:rsid w:val="00C93A18"/>
    <w:rsid w:val="00CB352F"/>
    <w:rsid w:val="00CD4462"/>
    <w:rsid w:val="00D57112"/>
    <w:rsid w:val="00D61332"/>
    <w:rsid w:val="00D61385"/>
    <w:rsid w:val="00DD6DB0"/>
    <w:rsid w:val="00DE1B5B"/>
    <w:rsid w:val="00E13DC1"/>
    <w:rsid w:val="00E20FCD"/>
    <w:rsid w:val="00E807E5"/>
    <w:rsid w:val="00ED5228"/>
    <w:rsid w:val="00ED72B7"/>
    <w:rsid w:val="00F06A61"/>
    <w:rsid w:val="00F35D6B"/>
    <w:rsid w:val="00F76B07"/>
    <w:rsid w:val="00FD6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C403E6-60C2-4267-BAE9-1CD994AF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2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32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740AB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40AB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D5228"/>
  </w:style>
  <w:style w:type="paragraph" w:styleId="a9">
    <w:name w:val="footer"/>
    <w:basedOn w:val="a"/>
    <w:link w:val="aa"/>
    <w:uiPriority w:val="99"/>
    <w:unhideWhenUsed/>
    <w:rsid w:val="00ED522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D52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2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D2932-A0CF-4F16-BB35-94E8E9CEE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nakanishi</Company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松村　元太</dc:creator>
  <cp:keywords/>
  <dc:description/>
  <cp:lastModifiedBy>松村元太</cp:lastModifiedBy>
  <cp:revision>6</cp:revision>
  <cp:lastPrinted>2017-07-24T09:42:00Z</cp:lastPrinted>
  <dcterms:created xsi:type="dcterms:W3CDTF">2018-12-08T05:05:00Z</dcterms:created>
  <dcterms:modified xsi:type="dcterms:W3CDTF">2019-03-03T13:03:00Z</dcterms:modified>
</cp:coreProperties>
</file>